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4D" w:rsidRPr="0055264D" w:rsidRDefault="0055264D" w:rsidP="0055264D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55264D">
        <w:rPr>
          <w:b/>
          <w:bCs/>
          <w:color w:val="000000"/>
          <w:spacing w:val="0"/>
          <w:sz w:val="28"/>
          <w:szCs w:val="28"/>
          <w:lang w:val="uk-UA"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55264D" w:rsidRPr="0055264D" w:rsidRDefault="0055264D" w:rsidP="0055264D">
      <w:pPr>
        <w:spacing w:after="0" w:line="240" w:lineRule="auto"/>
        <w:jc w:val="center"/>
        <w:rPr>
          <w:color w:val="000000"/>
          <w:spacing w:val="0"/>
          <w:sz w:val="24"/>
          <w:szCs w:val="24"/>
          <w:lang w:val="uk-UA" w:eastAsia="uk-UA"/>
        </w:rPr>
      </w:pPr>
      <w:r w:rsidRPr="0055264D">
        <w:rPr>
          <w:color w:val="000000"/>
          <w:spacing w:val="0"/>
          <w:sz w:val="24"/>
          <w:szCs w:val="24"/>
          <w:lang w:val="uk-UA" w:eastAsia="uk-UA"/>
        </w:rPr>
        <w:t>(для опублікування в офіційному друкованому виданні)</w:t>
      </w:r>
    </w:p>
    <w:p w:rsidR="0055264D" w:rsidRPr="0055264D" w:rsidRDefault="0055264D" w:rsidP="0055264D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55264D">
        <w:rPr>
          <w:b/>
          <w:bCs/>
          <w:color w:val="000000"/>
          <w:spacing w:val="0"/>
          <w:sz w:val="28"/>
          <w:szCs w:val="28"/>
          <w:lang w:val="uk-UA" w:eastAsia="uk-UA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1"/>
        <w:gridCol w:w="5758"/>
      </w:tblGrid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 xml:space="preserve">Приватне </w:t>
            </w:r>
            <w:proofErr w:type="spellStart"/>
            <w:r w:rsidRPr="0055264D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>акцiонерне</w:t>
            </w:r>
            <w:proofErr w:type="spellEnd"/>
            <w:r w:rsidRPr="0055264D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 xml:space="preserve"> товариство "Страхова </w:t>
            </w:r>
            <w:proofErr w:type="spellStart"/>
            <w:r w:rsidRPr="0055264D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>компанiя</w:t>
            </w:r>
            <w:proofErr w:type="spellEnd"/>
            <w:r w:rsidRPr="0055264D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 xml:space="preserve"> "ПЗУ Україна страхування життя"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32456224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04053, Київ,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Сiчових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Стрiльцiв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42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(044) 238-62-38 (044) 581-04-55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5.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mail@pzu.com.ua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http://www.pzu.com.ua/about/finance/personal-information.html 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Відомості про зміну складу посадових осіб емітента</w:t>
            </w:r>
          </w:p>
        </w:tc>
      </w:tr>
      <w:tr w:rsidR="0055264D" w:rsidRPr="0055264D" w:rsidTr="002F147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spacing w:val="0"/>
                <w:lang w:val="uk-UA" w:eastAsia="uk-UA"/>
              </w:rPr>
            </w:pPr>
          </w:p>
        </w:tc>
      </w:tr>
    </w:tbl>
    <w:p w:rsidR="0055264D" w:rsidRPr="0055264D" w:rsidRDefault="0055264D" w:rsidP="0055264D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55264D">
        <w:rPr>
          <w:b/>
          <w:bCs/>
          <w:color w:val="000000"/>
          <w:spacing w:val="0"/>
          <w:sz w:val="28"/>
          <w:szCs w:val="28"/>
          <w:lang w:val="uk-UA" w:eastAsia="uk-UA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9"/>
      </w:tblGrid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both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На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пiдставi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письмового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повiдомлення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Акцiонера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про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замiну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представника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акцiонера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у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Наглядовiй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радi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Повiдомлення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вiд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30.05.2018 року)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Монiка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Патира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набуває повноважень Члена Наглядової ради ПрАТ СК "ПЗУ Україна страхування життя" з 30.05.2018 року. Особа перебуватиме на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посадi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протягом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термiну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визначеного статутом ПрАТ СК "ПЗУ Україна страхування життя".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Володiє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часткою у статутному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капiталi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емiтента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0 %. Посадова особа не має непогашеної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судимостi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за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корисливi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посадовi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злочини. Посадовою особою не надано згоди на розкриття паспортних даних.</w:t>
            </w:r>
          </w:p>
        </w:tc>
      </w:tr>
    </w:tbl>
    <w:p w:rsidR="0055264D" w:rsidRPr="0055264D" w:rsidRDefault="0055264D" w:rsidP="0055264D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55264D">
        <w:rPr>
          <w:b/>
          <w:bCs/>
          <w:color w:val="000000"/>
          <w:spacing w:val="0"/>
          <w:sz w:val="28"/>
          <w:szCs w:val="28"/>
          <w:lang w:val="uk-UA" w:eastAsia="uk-UA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180"/>
        <w:gridCol w:w="821"/>
        <w:gridCol w:w="180"/>
        <w:gridCol w:w="4581"/>
      </w:tblGrid>
      <w:tr w:rsidR="0055264D" w:rsidRPr="0055264D" w:rsidTr="002F147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55264D" w:rsidRPr="0055264D" w:rsidTr="002F147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Шолига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Збiгнев</w:t>
            </w:r>
            <w:proofErr w:type="spellEnd"/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 Кшиштоф</w:t>
            </w:r>
          </w:p>
        </w:tc>
      </w:tr>
      <w:tr w:rsidR="0055264D" w:rsidRPr="0055264D" w:rsidTr="002F14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lang w:val="uk-UA"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lang w:val="uk-UA" w:eastAsia="uk-UA"/>
              </w:rPr>
              <w:t>(ініціали та прізвище керівника)</w:t>
            </w:r>
          </w:p>
        </w:tc>
      </w:tr>
      <w:tr w:rsidR="0055264D" w:rsidRPr="0055264D" w:rsidTr="002F147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31.05.2018</w:t>
            </w:r>
          </w:p>
        </w:tc>
      </w:tr>
      <w:tr w:rsidR="0055264D" w:rsidRPr="0055264D" w:rsidTr="002F14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264D" w:rsidRPr="0055264D" w:rsidRDefault="0055264D" w:rsidP="0055264D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55264D">
              <w:rPr>
                <w:color w:val="000000"/>
                <w:spacing w:val="0"/>
                <w:lang w:val="uk-UA" w:eastAsia="uk-UA"/>
              </w:rPr>
              <w:t>(дата)</w:t>
            </w:r>
          </w:p>
        </w:tc>
      </w:tr>
    </w:tbl>
    <w:p w:rsidR="00905761" w:rsidRDefault="00905761"/>
    <w:sectPr w:rsidR="00905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66"/>
    <w:rsid w:val="0055264D"/>
    <w:rsid w:val="00905761"/>
    <w:rsid w:val="00A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pacing w:val="-11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pacing w:val="-11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Дмитро</dc:creator>
  <cp:keywords/>
  <dc:description/>
  <cp:lastModifiedBy>Авраменко Дмитро</cp:lastModifiedBy>
  <cp:revision>2</cp:revision>
  <dcterms:created xsi:type="dcterms:W3CDTF">2018-05-31T09:06:00Z</dcterms:created>
  <dcterms:modified xsi:type="dcterms:W3CDTF">2018-05-31T09:09:00Z</dcterms:modified>
</cp:coreProperties>
</file>